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5905B0">
        <w:rPr>
          <w:rFonts w:ascii="Times New Roman" w:hAnsi="Times New Roman" w:cs="Times New Roman"/>
          <w:b/>
          <w:sz w:val="20"/>
          <w:szCs w:val="20"/>
          <w:lang w:val="kk-KZ"/>
        </w:rPr>
        <w:t>801111402026</w:t>
      </w:r>
    </w:p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sz w:val="20"/>
          <w:szCs w:val="20"/>
          <w:lang w:val="kk-KZ"/>
        </w:rPr>
        <w:t>87782725635</w:t>
      </w:r>
    </w:p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792E665" wp14:editId="399D8549">
            <wp:extent cx="2581275" cy="2057400"/>
            <wp:effectExtent l="171450" t="171450" r="390525" b="361950"/>
            <wp:docPr id="51" name="Рисунок 12" descr="C:\Users\Гулдана\Downloads\WhatsApp Image 2025-02-17 at 10.45.1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улдана\Downloads\WhatsApp Image 2025-02-17 at 10.45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sz w:val="20"/>
          <w:szCs w:val="20"/>
          <w:lang w:val="kk-KZ"/>
        </w:rPr>
        <w:t>ЕСЕТОВА Гульдана Мухаметияровна,</w:t>
      </w:r>
    </w:p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химия және биология пәндері мұғалімі.</w:t>
      </w:r>
    </w:p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5905B0" w:rsidRPr="005905B0" w:rsidRDefault="005905B0" w:rsidP="00590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905B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ТАБИҒИ ҚЫШҚЫЛДАР ЖӘНЕ НЕГІЗДЕР. ИНДИКАТОРЛАР</w:t>
      </w:r>
    </w:p>
    <w:p w:rsidR="008E6DDA" w:rsidRPr="005905B0" w:rsidRDefault="008E6DDA" w:rsidP="005905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5289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8837"/>
      </w:tblGrid>
      <w:tr w:rsidR="005905B0" w:rsidRPr="005905B0" w:rsidTr="005905B0">
        <w:trPr>
          <w:cantSplit/>
          <w:trHeight w:val="40"/>
        </w:trPr>
        <w:tc>
          <w:tcPr>
            <w:tcW w:w="11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1" w:name="_Toc303949809"/>
            <w:bookmarkStart w:id="2" w:name="_TOC_250005"/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3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7.3.4.2 Химиялық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индикаторлар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метилоранж, лакмус, фенолфталеинді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олардың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әртүрлі ортадағы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түстерінің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өзгеруін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білу.</w:t>
            </w:r>
          </w:p>
        </w:tc>
      </w:tr>
      <w:tr w:rsidR="005905B0" w:rsidRPr="005905B0" w:rsidTr="005905B0">
        <w:trPr>
          <w:cantSplit/>
          <w:trHeight w:val="40"/>
        </w:trPr>
        <w:tc>
          <w:tcPr>
            <w:tcW w:w="11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3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Химиялық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индикаторлар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метилоранж, лакмус, фенолфталеинді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олардың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әртүрлі ортадағы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стерінің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өзгеруін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сипаттау.</w:t>
            </w:r>
          </w:p>
        </w:tc>
      </w:tr>
      <w:tr w:rsidR="005905B0" w:rsidRPr="005905B0" w:rsidTr="005905B0">
        <w:trPr>
          <w:cantSplit/>
          <w:trHeight w:val="601"/>
        </w:trPr>
        <w:tc>
          <w:tcPr>
            <w:tcW w:w="11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3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05B0" w:rsidRPr="005905B0" w:rsidRDefault="005905B0" w:rsidP="005905B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Құзыреттілік: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Азаматтық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борыш және парасаттылық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.</w:t>
            </w:r>
          </w:p>
          <w:p w:rsidR="005905B0" w:rsidRPr="005905B0" w:rsidRDefault="005905B0" w:rsidP="005905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Заң және тәртіп:</w:t>
            </w:r>
          </w:p>
          <w:p w:rsidR="005905B0" w:rsidRPr="005905B0" w:rsidRDefault="005905B0" w:rsidP="005905B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Құқықтық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жүйе мен адам құқығы негіздерін білу;</w:t>
            </w:r>
          </w:p>
          <w:p w:rsidR="005905B0" w:rsidRPr="005905B0" w:rsidRDefault="005905B0" w:rsidP="005905B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Тәртіп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пен әділдік, нормалар мен ережелерді сақтау қажеттілігін түсіну;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Қоғамды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қорғау мен қауіпсіздікті қамтамасыз етудегі заң </w:t>
            </w:r>
            <w:r w:rsidRPr="005905B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мен тәртіптің маңыздылығын білу.</w:t>
            </w:r>
          </w:p>
        </w:tc>
      </w:tr>
      <w:bookmarkEnd w:id="1"/>
      <w:bookmarkEnd w:id="2"/>
    </w:tbl>
    <w:p w:rsidR="005905B0" w:rsidRPr="005905B0" w:rsidRDefault="005905B0" w:rsidP="005905B0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1843"/>
        <w:gridCol w:w="1417"/>
      </w:tblGrid>
      <w:tr w:rsidR="005905B0" w:rsidRPr="005905B0" w:rsidTr="005905B0">
        <w:trPr>
          <w:trHeight w:val="50"/>
        </w:trPr>
        <w:tc>
          <w:tcPr>
            <w:tcW w:w="1276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2835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1843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905B0" w:rsidRPr="005905B0" w:rsidTr="005905B0">
        <w:trPr>
          <w:trHeight w:val="1198"/>
        </w:trPr>
        <w:tc>
          <w:tcPr>
            <w:tcW w:w="1276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І. Ұйымдастыру кезеңі: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«Комплимент айту»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жағымды психологиялық ахуал орнатады.</w:t>
            </w: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Жемістер»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суреті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бірігуге нұсқау береді.</w:t>
            </w:r>
          </w:p>
        </w:tc>
        <w:tc>
          <w:tcPr>
            <w:tcW w:w="2835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шеңберге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«Комплимент айту»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 жағымды ахуал орнатады.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Жемістер»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топтарға бірігеді.</w:t>
            </w:r>
          </w:p>
        </w:tc>
        <w:tc>
          <w:tcPr>
            <w:tcW w:w="1843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 арқылы бағаланады.</w:t>
            </w:r>
          </w:p>
        </w:tc>
        <w:tc>
          <w:tcPr>
            <w:tcW w:w="1417" w:type="dxa"/>
            <w:shd w:val="clear" w:color="auto" w:fill="auto"/>
            <w:hideMark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Түрлі-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түсті стикерлер</w:t>
            </w:r>
          </w:p>
        </w:tc>
      </w:tr>
      <w:tr w:rsidR="005905B0" w:rsidRPr="005905B0" w:rsidTr="005905B0">
        <w:trPr>
          <w:trHeight w:val="416"/>
        </w:trPr>
        <w:tc>
          <w:tcPr>
            <w:tcW w:w="1276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платформа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сұрақ қояды,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тақырыптар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еске түсіреді.</w:t>
            </w:r>
          </w:p>
          <w:p w:rsidR="005905B0" w:rsidRPr="005905B0" w:rsidRDefault="005905B0" w:rsidP="005905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Қышқылдар</w:t>
            </w:r>
          </w:p>
          <w:p w:rsidR="005905B0" w:rsidRPr="005905B0" w:rsidRDefault="005905B0" w:rsidP="005905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hyperlink r:id="rId7" w:history="1">
              <w:r w:rsidRPr="005905B0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kk-KZ"/>
                </w:rPr>
                <w:t>https://wordwall.net/ru/resource/66322485</w:t>
              </w:r>
            </w:hyperlink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«Миға шабуыл»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 қою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тақырыбын, мақсатын анықтайды.</w:t>
            </w:r>
          </w:p>
        </w:tc>
        <w:tc>
          <w:tcPr>
            <w:tcW w:w="2835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платформа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жауап береді., өткен тақырыптар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еске түсіреді.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«Миға шабуыл»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тақырыбын, мақсатын анықтайды</w:t>
            </w:r>
          </w:p>
        </w:tc>
        <w:tc>
          <w:tcPr>
            <w:tcW w:w="184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 арқылы бағаланады.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«Жарайсың!»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«Тамаша жауап»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Экран</w:t>
            </w:r>
          </w:p>
        </w:tc>
      </w:tr>
      <w:tr w:rsidR="005905B0" w:rsidRPr="005905B0" w:rsidTr="005905B0">
        <w:trPr>
          <w:trHeight w:val="417"/>
        </w:trPr>
        <w:tc>
          <w:tcPr>
            <w:tcW w:w="1276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ІV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</w:t>
            </w:r>
          </w:p>
          <w:p w:rsidR="005905B0" w:rsidRPr="005905B0" w:rsidRDefault="005905B0" w:rsidP="00590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</w:t>
            </w:r>
            <w:r w:rsidRPr="005905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оқулықтан тапсырма береді.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7-зертханалық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жұмыс.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«Ерітінділердің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қышқылдығын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негізділігін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анықтау»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Косымша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-1-2</w:t>
            </w:r>
          </w:p>
        </w:tc>
        <w:tc>
          <w:tcPr>
            <w:tcW w:w="2835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мұғалімнің түсіндіруін тыңдап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берілген нұсқа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бойынша топта жұмыс жасайды.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7-зертханалық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жұмыс.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«Ерітінділердің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қышқылдығын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негізділігін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анықтау»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Косымша -1-2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нұсқаулық бойынша </w:t>
            </w:r>
            <w:r w:rsidRPr="005905B0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lastRenderedPageBreak/>
              <w:t>зертханалық жұмыс орындайды.</w:t>
            </w:r>
          </w:p>
        </w:tc>
        <w:tc>
          <w:tcPr>
            <w:tcW w:w="184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«Бутерброд» тәсілі арқылы бағалайды</w:t>
            </w:r>
          </w:p>
        </w:tc>
        <w:tc>
          <w:tcPr>
            <w:tcW w:w="1417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парағы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-сынып</w:t>
            </w:r>
          </w:p>
        </w:tc>
      </w:tr>
      <w:tr w:rsidR="005905B0" w:rsidRPr="005905B0" w:rsidTr="005905B0">
        <w:trPr>
          <w:trHeight w:val="55"/>
        </w:trPr>
        <w:tc>
          <w:tcPr>
            <w:tcW w:w="1276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15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 бекіту тапсырмалары.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Тест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1.Құрамында қышқылы бар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тамақ өнімдер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А.Айран</w:t>
            </w: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, шие, лимон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В.Лимон, банан, қара өрік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С.Қырыққабат, лимон, таңқурай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Д. Шие</w:t>
            </w: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қара өрік, қияр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2.Қышқыл және сілті ерітінділері әсерінен түсін өзгертетін заттар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А.Катализатор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В.Индикатор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С.Ингибитор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Д.Активатор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3.Сілтілерге тән қасиетті көрсетіңіз: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қышқылтым дәмі бар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жағымсыз иісі бар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С.қолмен ұстағанда сабындалады</w:t>
            </w:r>
          </w:p>
          <w:p w:rsidR="005905B0" w:rsidRPr="005905B0" w:rsidRDefault="005905B0" w:rsidP="005905B0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Д. ащы дәмі бар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2-тапсырма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«Шындық», «жалған» тәсілі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Тұжырымның шындық немесе жалған екенін анықтаңдар</w:t>
            </w:r>
          </w:p>
          <w:tbl>
            <w:tblPr>
              <w:tblW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1"/>
              <w:gridCol w:w="392"/>
              <w:gridCol w:w="522"/>
            </w:tblGrid>
            <w:tr w:rsidR="005905B0" w:rsidRPr="005905B0" w:rsidTr="005905B0">
              <w:trPr>
                <w:trHeight w:val="224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Тұжырымдар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5905B0" w:rsidRPr="005905B0" w:rsidTr="005905B0">
              <w:trPr>
                <w:trHeight w:val="684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Сабын, сабын ерітінділері, ас содасы, мүсәтір спирті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қышқылдық ортаға жатады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5905B0" w:rsidRPr="005905B0" w:rsidTr="005905B0">
              <w:trPr>
                <w:trHeight w:val="447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Лимон, стеарин қышқылдары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сұйық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қышқылдар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5905B0" w:rsidRPr="005905B0" w:rsidTr="005905B0">
              <w:trPr>
                <w:trHeight w:val="684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Индикатор – ерітіндінің ортасына байланысты өзінің түсін өзгертетін зат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05B0" w:rsidRPr="005905B0" w:rsidTr="005905B0">
              <w:trPr>
                <w:trHeight w:val="447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Қышқылдардың қышқыл дәмі болады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905B0" w:rsidRPr="005905B0" w:rsidTr="005905B0">
              <w:trPr>
                <w:trHeight w:val="461"/>
              </w:trPr>
              <w:tc>
                <w:tcPr>
                  <w:tcW w:w="3161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Сілті және қышқылдармен жұмыс жасау қауіпсіз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5905B0" w:rsidRPr="005905B0" w:rsidRDefault="005905B0" w:rsidP="005905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905B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</w:tbl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ЕБК тапсырмасы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(і) Табиғи қышқылға екі мысал келтіріңіз. ________________________________________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(іі) Табиғи сілтілерге екі мысал келтіріңіз.</w:t>
            </w:r>
          </w:p>
        </w:tc>
        <w:tc>
          <w:tcPr>
            <w:tcW w:w="2835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береді.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«Шындық», «жалған» тәсілі арқылы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тұжырымның шындық немесе жалған екенін анықтайды.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қышқылға екі мысал келтіреді.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сілтілерге екі мысал келтіреді.</w:t>
            </w:r>
          </w:p>
        </w:tc>
        <w:tc>
          <w:tcPr>
            <w:tcW w:w="184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дұрыс жауап береді;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 -3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 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тұжырымның шындық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анықтайды;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жалған екенін анықтайды;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балл</w:t>
            </w: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 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қышқылға екі мысал келтіреді;</w:t>
            </w: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сілтілерге екі мысал келтіреді;</w:t>
            </w:r>
          </w:p>
          <w:p w:rsidR="005905B0" w:rsidRPr="005905B0" w:rsidRDefault="005905B0" w:rsidP="005905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балл</w:t>
            </w:r>
            <w:r w:rsidRPr="005905B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7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-сынып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жазылган парактар</w:t>
            </w:r>
          </w:p>
        </w:tc>
      </w:tr>
      <w:tr w:rsidR="005905B0" w:rsidRPr="005905B0" w:rsidTr="005905B0">
        <w:trPr>
          <w:trHeight w:val="63"/>
        </w:trPr>
        <w:tc>
          <w:tcPr>
            <w:tcW w:w="1276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шамы» тәсіл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кері байланыс ж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сауды ұсынады</w:t>
            </w:r>
          </w:p>
        </w:tc>
        <w:tc>
          <w:tcPr>
            <w:tcW w:w="2835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«Білім шамы» тәсіл</w:t>
            </w: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кері байланыс жасайды</w:t>
            </w:r>
          </w:p>
        </w:tc>
        <w:tc>
          <w:tcPr>
            <w:tcW w:w="184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байланыс:</w:t>
            </w:r>
          </w:p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«Білім шамы»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</w:t>
            </w:r>
            <w:r w:rsidRPr="00590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</w:t>
            </w:r>
          </w:p>
        </w:tc>
        <w:tc>
          <w:tcPr>
            <w:tcW w:w="1417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09B5AE1" wp14:editId="62FA1160">
                  <wp:extent cx="537210" cy="673100"/>
                  <wp:effectExtent l="0" t="0" r="0" b="0"/>
                  <wp:docPr id="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5B0" w:rsidRPr="005905B0" w:rsidTr="005905B0">
        <w:trPr>
          <w:trHeight w:val="364"/>
        </w:trPr>
        <w:tc>
          <w:tcPr>
            <w:tcW w:w="1276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 §.1</w:t>
            </w:r>
            <w:r w:rsidRPr="005905B0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5905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оку</w:t>
            </w:r>
          </w:p>
        </w:tc>
        <w:tc>
          <w:tcPr>
            <w:tcW w:w="2835" w:type="dxa"/>
            <w:shd w:val="clear" w:color="auto" w:fill="auto"/>
          </w:tcPr>
          <w:p w:rsidR="005905B0" w:rsidRPr="005905B0" w:rsidRDefault="005905B0" w:rsidP="005905B0">
            <w:pPr>
              <w:pStyle w:val="TableParagrap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5905B0" w:rsidRPr="005905B0" w:rsidRDefault="005905B0" w:rsidP="00590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905B0" w:rsidRPr="005905B0" w:rsidRDefault="005905B0" w:rsidP="005905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905B0" w:rsidRPr="005905B0" w:rsidSect="005905B0">
      <w:pgSz w:w="11906" w:h="16838"/>
      <w:pgMar w:top="1134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ADDC"/>
      </v:shape>
    </w:pict>
  </w:numPicBullet>
  <w:abstractNum w:abstractNumId="0">
    <w:nsid w:val="00000003"/>
    <w:multiLevelType w:val="multilevel"/>
    <w:tmpl w:val="89DC3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73"/>
    <w:rsid w:val="004F48FF"/>
    <w:rsid w:val="00506C41"/>
    <w:rsid w:val="00515973"/>
    <w:rsid w:val="005905B0"/>
    <w:rsid w:val="00786080"/>
    <w:rsid w:val="008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F4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6D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E6DDA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E6DDA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8E6DD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E6DDA"/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8E6D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F48F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бычный (веб)1"/>
    <w:basedOn w:val="a"/>
    <w:rsid w:val="004F48FF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</w:rPr>
  </w:style>
  <w:style w:type="character" w:styleId="a8">
    <w:name w:val="Strong"/>
    <w:qFormat/>
    <w:rsid w:val="004F48FF"/>
    <w:rPr>
      <w:rFonts w:ascii="Calibri" w:eastAsia="Calibri" w:hAnsi="Calibri" w:cs="Times New Roman"/>
      <w:b/>
      <w:bCs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5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5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F4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6D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E6DDA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E6DDA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8E6DD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E6DDA"/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8E6D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F48F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бычный (веб)1"/>
    <w:basedOn w:val="a"/>
    <w:rsid w:val="004F48FF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</w:rPr>
  </w:style>
  <w:style w:type="character" w:styleId="a8">
    <w:name w:val="Strong"/>
    <w:qFormat/>
    <w:rsid w:val="004F48FF"/>
    <w:rPr>
      <w:rFonts w:ascii="Calibri" w:eastAsia="Calibri" w:hAnsi="Calibri" w:cs="Times New Roman"/>
      <w:b/>
      <w:bCs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5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5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ordwall.net/ru/resource/66322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2025-04-23T10:45:00Z</dcterms:created>
  <dcterms:modified xsi:type="dcterms:W3CDTF">2025-04-27T10:04:00Z</dcterms:modified>
</cp:coreProperties>
</file>